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0D98" w14:textId="0F5BA292" w:rsidR="009E52CA" w:rsidRPr="00F7284D" w:rsidRDefault="009E52CA" w:rsidP="009E52CA">
      <w:bookmarkStart w:id="0" w:name="_GoBack"/>
      <w:bookmarkEnd w:id="0"/>
    </w:p>
    <w:p w14:paraId="1285C531" w14:textId="0B7530E8" w:rsidR="007A79AA" w:rsidRDefault="007A79AA" w:rsidP="00E07FB9">
      <w:pPr>
        <w:pStyle w:val="OMBInfo"/>
      </w:pPr>
      <w:r>
        <w:t xml:space="preserve">OMB No. 0925-0001 and 0925-0002 (Rev. </w:t>
      </w:r>
      <w:r w:rsidR="00DD6FEA" w:rsidRPr="00DD6FEA">
        <w:t xml:space="preserve">03/2020 </w:t>
      </w:r>
      <w:r>
        <w:t xml:space="preserve">Approved Through </w:t>
      </w:r>
      <w:r w:rsidR="00E07FB9">
        <w:t>02-28-2023</w:t>
      </w:r>
      <w:r>
        <w:t>)</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proofErr w:type="gramStart"/>
      <w:r w:rsidRPr="00D51DC4">
        <w:rPr>
          <w:sz w:val="22"/>
          <w:szCs w:val="22"/>
        </w:rPr>
        <w:t>eRA</w:t>
      </w:r>
      <w:proofErr w:type="spellEnd"/>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w:t>
      </w:r>
      <w:proofErr w:type="gramStart"/>
      <w:r>
        <w:t>to successfully carry</w:t>
      </w:r>
      <w:proofErr w:type="gramEnd"/>
      <w:r>
        <w:t xml:space="preserve">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w:t>
      </w:r>
      <w:proofErr w:type="gramStart"/>
      <w:r>
        <w:t>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w:t>
      </w:r>
      <w:proofErr w:type="gramEnd"/>
      <w:r>
        <w:t xml:space="preserve">  In addition, I successfully administered the projects (e.g. staffing, research protections, budget), collaborated with other researchers, and produced several peer-reviewed publications from each project.  </w:t>
      </w:r>
      <w:proofErr w:type="gramStart"/>
      <w:r>
        <w:t>As a result</w:t>
      </w:r>
      <w:proofErr w:type="gramEnd"/>
      <w:r>
        <w:t xml:space="preserve"> of these previous experiences, I am aware of the importance of frequent communication among project members and of constructing a realistic research plan, timeline, and budget.  The current application builds logically on my prior work. During </w:t>
      </w:r>
      <w:proofErr w:type="gramStart"/>
      <w:r>
        <w:t>2005-2006</w:t>
      </w:r>
      <w:proofErr w:type="gramEnd"/>
      <w:r>
        <w:t xml:space="preserve">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proofErr w:type="gramStart"/>
      <w:r>
        <w:t>Hunt,</w:t>
      </w:r>
      <w:proofErr w:type="gramEnd"/>
      <w:r>
        <w:t xml:space="preserve">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xml:space="preserve">, D. (2009). Brain imaging in methamphetamine abusers across the </w:t>
      </w:r>
      <w:proofErr w:type="gramStart"/>
      <w:r>
        <w:t>life-span</w:t>
      </w:r>
      <w:proofErr w:type="gramEnd"/>
      <w:r>
        <w:t>.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R., &amp; Venturi,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Venturi,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E10B" w14:textId="77777777" w:rsidR="000A2434" w:rsidRDefault="000A2434">
      <w:r>
        <w:separator/>
      </w:r>
    </w:p>
  </w:endnote>
  <w:endnote w:type="continuationSeparator" w:id="0">
    <w:p w14:paraId="40499553" w14:textId="77777777" w:rsidR="000A2434" w:rsidRDefault="000A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72B9" w14:textId="77777777" w:rsidR="000A2434" w:rsidRDefault="000A2434">
      <w:r>
        <w:separator/>
      </w:r>
    </w:p>
  </w:footnote>
  <w:footnote w:type="continuationSeparator" w:id="0">
    <w:p w14:paraId="40AAA2F7" w14:textId="77777777" w:rsidR="000A2434" w:rsidRDefault="000A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448762"/>
      <w:docPartObj>
        <w:docPartGallery w:val="Watermarks"/>
        <w:docPartUnique/>
      </w:docPartObj>
    </w:sdtPr>
    <w:sdtEndPr/>
    <w:sdtContent>
      <w:p w14:paraId="2A711255" w14:textId="5A1B4C3F" w:rsidR="00E127A1" w:rsidRDefault="000A2434">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570"/>
    <w:rsid w:val="00007231"/>
    <w:rsid w:val="00023A7A"/>
    <w:rsid w:val="000378A2"/>
    <w:rsid w:val="000464BA"/>
    <w:rsid w:val="00067621"/>
    <w:rsid w:val="000A2434"/>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877A7"/>
    <w:rsid w:val="003A769E"/>
    <w:rsid w:val="003B1238"/>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90AC9"/>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D6FEA"/>
    <w:rsid w:val="00DF7645"/>
    <w:rsid w:val="00E07FB9"/>
    <w:rsid w:val="00E127A1"/>
    <w:rsid w:val="00E355C2"/>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0256911C-BF2D-4A0A-B885-7231EEF4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Fay, William P.</cp:lastModifiedBy>
  <cp:revision>2</cp:revision>
  <cp:lastPrinted>2011-03-11T19:43:00Z</cp:lastPrinted>
  <dcterms:created xsi:type="dcterms:W3CDTF">2020-07-08T19:57:00Z</dcterms:created>
  <dcterms:modified xsi:type="dcterms:W3CDTF">2020-07-08T19:57:00Z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